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32A7C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法定代表人直接参加不须提供，但须提供法定代表人证明原件</w:t>
      </w: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05095FA6"/>
    <w:p w14:paraId="7E2EBA75">
      <w:pPr>
        <w:pStyle w:val="2"/>
        <w:numPr>
          <w:numId w:val="0"/>
        </w:numPr>
      </w:pPr>
    </w:p>
    <w:p w14:paraId="0C787FDB"/>
    <w:p w14:paraId="0CF82B92">
      <w:pPr>
        <w:pStyle w:val="2"/>
      </w:pPr>
    </w:p>
    <w:p w14:paraId="38BB7A64"/>
    <w:p w14:paraId="1A396154">
      <w:pPr>
        <w:pStyle w:val="2"/>
      </w:pPr>
    </w:p>
    <w:p w14:paraId="3B7E1821"/>
    <w:p w14:paraId="26340806">
      <w:pPr>
        <w:pStyle w:val="2"/>
      </w:pPr>
    </w:p>
    <w:p w14:paraId="72526623"/>
    <w:p w14:paraId="573407CD">
      <w:pPr>
        <w:pStyle w:val="2"/>
      </w:pPr>
    </w:p>
    <w:p w14:paraId="1188A662"/>
    <w:p w14:paraId="632FDED3">
      <w:pPr>
        <w:pStyle w:val="2"/>
      </w:pPr>
    </w:p>
    <w:p w14:paraId="7C07A4A5"/>
    <w:p w14:paraId="1B9D5F69">
      <w:pPr>
        <w:pStyle w:val="2"/>
      </w:pPr>
    </w:p>
    <w:p w14:paraId="6551FD40"/>
    <w:p w14:paraId="3ECE3135">
      <w:pPr>
        <w:pStyle w:val="2"/>
      </w:pPr>
    </w:p>
    <w:p w14:paraId="01FF46EE"/>
    <w:p w14:paraId="1C15AC47">
      <w:pPr>
        <w:pStyle w:val="2"/>
      </w:pPr>
    </w:p>
    <w:p w14:paraId="36C31C73"/>
    <w:p w14:paraId="119B1D46">
      <w:pPr>
        <w:pStyle w:val="2"/>
      </w:pPr>
    </w:p>
    <w:p w14:paraId="1173093D"/>
    <w:p w14:paraId="0B07BAAB">
      <w:pPr>
        <w:pStyle w:val="2"/>
      </w:pPr>
    </w:p>
    <w:p w14:paraId="51DAA8B2"/>
    <w:p w14:paraId="471D2349">
      <w:pPr>
        <w:pStyle w:val="2"/>
      </w:pPr>
    </w:p>
    <w:p w14:paraId="6E8C830E"/>
    <w:p w14:paraId="5AE6BEA7">
      <w:pPr>
        <w:pStyle w:val="2"/>
      </w:pPr>
    </w:p>
    <w:p w14:paraId="586B8F07"/>
    <w:p w14:paraId="1DEEE326">
      <w:pPr>
        <w:pStyle w:val="2"/>
      </w:pPr>
    </w:p>
    <w:p w14:paraId="174BB1C0"/>
    <w:p w14:paraId="6CD3EF25">
      <w:pPr>
        <w:pStyle w:val="2"/>
      </w:pPr>
    </w:p>
    <w:p w14:paraId="6DD88553"/>
    <w:p w14:paraId="3C087519">
      <w:pPr>
        <w:pStyle w:val="2"/>
      </w:pPr>
    </w:p>
    <w:p w14:paraId="338D587D"/>
    <w:p w14:paraId="7F7FBD68">
      <w:pPr>
        <w:rPr>
          <w:rFonts w:eastAsia="黑体"/>
          <w:bCs/>
          <w:sz w:val="32"/>
          <w:szCs w:val="32"/>
        </w:rPr>
      </w:pPr>
      <w:bookmarkStart w:id="0" w:name="OLE_LINK1"/>
      <w:bookmarkStart w:id="1" w:name="OLE_LINK2"/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3</w:t>
      </w:r>
      <w:r>
        <w:rPr>
          <w:rFonts w:hint="eastAsia" w:eastAsia="黑体"/>
          <w:bCs/>
          <w:sz w:val="32"/>
          <w:szCs w:val="32"/>
        </w:rPr>
        <w:t>：</w:t>
      </w:r>
    </w:p>
    <w:bookmarkEnd w:id="0"/>
    <w:bookmarkEnd w:id="1"/>
    <w:p w14:paraId="50CBCE0B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报价函</w:t>
      </w:r>
    </w:p>
    <w:p w14:paraId="4D0F4D94">
      <w:pPr>
        <w:pStyle w:val="2"/>
        <w:rPr>
          <w:rFonts w:eastAsia="仿宋_GB2312"/>
          <w:sz w:val="32"/>
          <w:szCs w:val="32"/>
        </w:rPr>
      </w:pPr>
    </w:p>
    <w:p w14:paraId="20D29ED6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四川定弘邦路桥工程有限公司</w:t>
      </w:r>
      <w:r>
        <w:rPr>
          <w:rFonts w:eastAsia="仿宋_GB2312"/>
          <w:sz w:val="32"/>
          <w:szCs w:val="32"/>
        </w:rPr>
        <w:t>：</w:t>
      </w:r>
    </w:p>
    <w:p w14:paraId="008EE330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贵公司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德阳高新区跃龙片区棚户区改造（二期）A区建设项目一标段、二标段“打捆”</w:t>
      </w:r>
      <w:r>
        <w:rPr>
          <w:rFonts w:hint="eastAsia" w:eastAsia="仿宋_GB2312"/>
          <w:sz w:val="32"/>
          <w:szCs w:val="32"/>
          <w:u w:val="single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临时用地手续办理服务</w:t>
      </w:r>
      <w:r>
        <w:rPr>
          <w:rFonts w:hint="eastAsia" w:eastAsia="仿宋_GB2312"/>
          <w:sz w:val="32"/>
          <w:szCs w:val="32"/>
          <w:u w:val="single"/>
        </w:rPr>
        <w:t>市场调研函</w:t>
      </w:r>
      <w:r>
        <w:rPr>
          <w:rFonts w:eastAsia="仿宋_GB2312"/>
          <w:sz w:val="32"/>
          <w:szCs w:val="32"/>
        </w:rPr>
        <w:t>，结合相关情况，经仔细研究决定，我方（单位名称）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该项目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临时用地手续办理服务</w:t>
      </w:r>
      <w:r>
        <w:rPr>
          <w:rFonts w:eastAsia="仿宋_GB2312"/>
          <w:sz w:val="32"/>
          <w:szCs w:val="32"/>
        </w:rPr>
        <w:t>报价为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</w:rPr>
        <w:t>（含税价），</w:t>
      </w:r>
      <w:r>
        <w:rPr>
          <w:rFonts w:eastAsia="仿宋_GB2312"/>
          <w:sz w:val="32"/>
          <w:szCs w:val="32"/>
        </w:rPr>
        <w:t>（大写：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，税率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%  </w:t>
      </w:r>
      <w:r>
        <w:rPr>
          <w:rFonts w:eastAsia="仿宋_GB2312"/>
          <w:sz w:val="32"/>
          <w:szCs w:val="32"/>
        </w:rPr>
        <w:t>。</w:t>
      </w:r>
    </w:p>
    <w:p w14:paraId="5C7CF28E">
      <w:pPr>
        <w:pStyle w:val="2"/>
      </w:pPr>
    </w:p>
    <w:p w14:paraId="5A73DC0C"/>
    <w:p w14:paraId="1B9C8FFE">
      <w:pPr>
        <w:pStyle w:val="2"/>
      </w:pPr>
    </w:p>
    <w:p w14:paraId="2D50C0F3">
      <w:pPr>
        <w:ind w:firstLine="840" w:firstLineChars="400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注：报价均用人民币表示，应为固定包干价，包括但不限于咨询费、会务费、人工费、材料费、交通费、差旅费、税费、利润、保险费用等为完成本项目约定服务的所有费用，以及后续服务费</w:t>
      </w:r>
      <w:r>
        <w:rPr>
          <w:rFonts w:eastAsia="仿宋_GB2312"/>
          <w:szCs w:val="21"/>
        </w:rPr>
        <w:t>。</w:t>
      </w:r>
    </w:p>
    <w:p w14:paraId="624BA0FC">
      <w:pPr>
        <w:pStyle w:val="3"/>
        <w:spacing w:after="0" w:line="480" w:lineRule="exact"/>
        <w:ind w:firstLineChars="200"/>
        <w:rPr>
          <w:rFonts w:eastAsia="仿宋_GB2312"/>
          <w:szCs w:val="21"/>
        </w:rPr>
      </w:pPr>
    </w:p>
    <w:p w14:paraId="411A6656">
      <w:pPr>
        <w:pStyle w:val="2"/>
        <w:rPr>
          <w:rFonts w:eastAsia="仿宋_GB2312"/>
          <w:szCs w:val="21"/>
        </w:rPr>
      </w:pPr>
    </w:p>
    <w:p w14:paraId="35E82223">
      <w:pPr>
        <w:pStyle w:val="2"/>
        <w:rPr>
          <w:rFonts w:eastAsia="仿宋_GB2312"/>
          <w:sz w:val="32"/>
          <w:szCs w:val="32"/>
        </w:rPr>
      </w:pPr>
    </w:p>
    <w:p w14:paraId="68163CED"/>
    <w:p w14:paraId="5AE607AC">
      <w:pPr>
        <w:adjustRightInd w:val="0"/>
        <w:spacing w:line="480" w:lineRule="auto"/>
        <w:ind w:firstLine="2560" w:firstLineChars="8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409D78C6">
      <w:pPr>
        <w:pStyle w:val="2"/>
        <w:ind w:firstLine="2560" w:firstLineChars="8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联系人： 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</w:p>
    <w:p w14:paraId="24CCFEB9">
      <w:pPr>
        <w:ind w:firstLine="2560" w:firstLineChars="800"/>
      </w:pPr>
      <w:r>
        <w:rPr>
          <w:rFonts w:hint="eastAsia" w:eastAsia="仿宋_GB2312"/>
          <w:sz w:val="32"/>
          <w:szCs w:val="32"/>
        </w:rPr>
        <w:t>联系电话：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sz w:val="32"/>
          <w:szCs w:val="32"/>
        </w:rPr>
        <w:t xml:space="preserve">    </w:t>
      </w:r>
    </w:p>
    <w:p w14:paraId="1DDB1F42">
      <w:pPr>
        <w:ind w:firstLine="2560" w:firstLineChars="8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日</w:t>
      </w:r>
    </w:p>
    <w:p w14:paraId="2319C90B"/>
    <w:p w14:paraId="3536AD03">
      <w:pPr>
        <w:pStyle w:val="2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9E37B"/>
    <w:multiLevelType w:val="singleLevel"/>
    <w:tmpl w:val="D2A9E37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16CDF"/>
    <w:rsid w:val="391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284</Characters>
  <Lines>0</Lines>
  <Paragraphs>0</Paragraphs>
  <TotalTime>0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2025-07-16T07:51:00Z</dcterms:created>
  <dc:creator>Administrator</dc:creator>
  <cp:lastModifiedBy>黄菲菲</cp:lastModifiedBy>
  <dcterms:modified xsi:type="dcterms:W3CDTF">2025-07-16T09:44:20Z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eyJoZGlkIjoiMjc5Y2IxYTIzZTQyZTJhYTUyNTRmZWRkZmUzOWZhNGMiLCJ1c2VySWQiOiIxMjA0MDAxMDczIn0=</vt:lpwstr>
  </property>
  <property fmtid="{D5CDD505-2E9C-101B-9397-08002B2CF9AE}" pid="4" name="ICV">
    <vt:lpwstr>088C87BFF5FA4664B46D5015981A90AE_13</vt:lpwstr>
  </property>
</Properties>
</file>