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EC9DB0">
      <w:pPr>
        <w:rPr>
          <w:rFonts w:hint="default" w:ascii="Times New Roman" w:hAnsi="Times New Roman" w:eastAsia="黑体" w:cs="Times New Roman"/>
          <w:bCs/>
          <w:color w:val="auto"/>
          <w:sz w:val="32"/>
          <w:szCs w:val="32"/>
          <w:highlight w:val="none"/>
          <w:lang w:eastAsia="zh-CN"/>
        </w:rPr>
      </w:pPr>
    </w:p>
    <w:p w14:paraId="7403050F">
      <w:pPr>
        <w:rPr>
          <w:rFonts w:hint="default" w:ascii="Times New Roman" w:hAnsi="Times New Roman" w:eastAsia="黑体" w:cs="Times New Roman"/>
          <w:bCs/>
          <w:color w:val="auto"/>
          <w:sz w:val="32"/>
          <w:szCs w:val="32"/>
          <w:highlight w:val="none"/>
          <w:lang w:val="en-US" w:eastAsia="zh-CN"/>
        </w:rPr>
      </w:pPr>
      <w:r>
        <w:rPr>
          <w:rFonts w:hint="eastAsia" w:eastAsia="黑体" w:cs="Times New Roman"/>
          <w:bCs/>
          <w:color w:val="auto"/>
          <w:sz w:val="32"/>
          <w:szCs w:val="32"/>
          <w:highlight w:val="none"/>
          <w:lang w:val="en-US" w:eastAsia="zh-CN"/>
        </w:rPr>
        <w:t>附件1</w:t>
      </w:r>
    </w:p>
    <w:p w14:paraId="554E38B0">
      <w:pPr>
        <w:rPr>
          <w:rFonts w:hint="default" w:ascii="Times New Roman" w:hAnsi="Times New Roman" w:eastAsia="黑体" w:cs="Times New Roman"/>
          <w:bCs/>
          <w:color w:val="auto"/>
          <w:sz w:val="32"/>
          <w:szCs w:val="32"/>
          <w:highlight w:val="none"/>
          <w:lang w:eastAsia="zh-CN"/>
        </w:rPr>
      </w:pPr>
    </w:p>
    <w:p w14:paraId="3020698C">
      <w:pPr>
        <w:rPr>
          <w:rFonts w:hint="default" w:ascii="Times New Roman" w:hAnsi="Times New Roman" w:eastAsia="黑体" w:cs="Times New Roman"/>
          <w:bCs/>
          <w:color w:val="auto"/>
          <w:sz w:val="32"/>
          <w:szCs w:val="32"/>
          <w:highlight w:val="none"/>
          <w:lang w:eastAsia="zh-CN"/>
        </w:rPr>
      </w:pPr>
      <w:r>
        <w:rPr>
          <w:rFonts w:hint="eastAsia" w:eastAsia="宋体"/>
          <w:lang w:eastAsia="zh-CN"/>
        </w:rPr>
        <w:drawing>
          <wp:inline distT="0" distB="0" distL="114300" distR="114300">
            <wp:extent cx="5273040" cy="5813425"/>
            <wp:effectExtent l="0" t="0" r="3810" b="15875"/>
            <wp:docPr id="1" name="图片 1" descr="988f904c25812a712ba4983fff0fd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88f904c25812a712ba4983fff0fd52"/>
                    <pic:cNvPicPr>
                      <a:picLocks noChangeAspect="1"/>
                    </pic:cNvPicPr>
                  </pic:nvPicPr>
                  <pic:blipFill>
                    <a:blip r:embed="rId4"/>
                    <a:stretch>
                      <a:fillRect/>
                    </a:stretch>
                  </pic:blipFill>
                  <pic:spPr>
                    <a:xfrm>
                      <a:off x="0" y="0"/>
                      <a:ext cx="5273040" cy="5813425"/>
                    </a:xfrm>
                    <a:prstGeom prst="rect">
                      <a:avLst/>
                    </a:prstGeom>
                  </pic:spPr>
                </pic:pic>
              </a:graphicData>
            </a:graphic>
          </wp:inline>
        </w:drawing>
      </w:r>
    </w:p>
    <w:p w14:paraId="5F490C3A">
      <w:pPr>
        <w:rPr>
          <w:rFonts w:hint="default" w:ascii="Times New Roman" w:hAnsi="Times New Roman" w:eastAsia="黑体" w:cs="Times New Roman"/>
          <w:bCs/>
          <w:color w:val="auto"/>
          <w:sz w:val="32"/>
          <w:szCs w:val="32"/>
          <w:highlight w:val="none"/>
          <w:lang w:eastAsia="zh-CN"/>
        </w:rPr>
      </w:pPr>
    </w:p>
    <w:p w14:paraId="4381889E">
      <w:pPr>
        <w:rPr>
          <w:rFonts w:hint="default" w:ascii="Times New Roman" w:hAnsi="Times New Roman" w:eastAsia="黑体" w:cs="Times New Roman"/>
          <w:bCs/>
          <w:color w:val="auto"/>
          <w:sz w:val="32"/>
          <w:szCs w:val="32"/>
          <w:highlight w:val="none"/>
          <w:lang w:eastAsia="zh-CN"/>
        </w:rPr>
      </w:pPr>
    </w:p>
    <w:p w14:paraId="23C719E2">
      <w:pPr>
        <w:rPr>
          <w:rFonts w:hint="default" w:ascii="Times New Roman" w:hAnsi="Times New Roman" w:eastAsia="黑体" w:cs="Times New Roman"/>
          <w:bCs/>
          <w:color w:val="auto"/>
          <w:sz w:val="32"/>
          <w:szCs w:val="32"/>
          <w:highlight w:val="none"/>
          <w:lang w:eastAsia="zh-CN"/>
        </w:rPr>
      </w:pPr>
    </w:p>
    <w:p w14:paraId="528F7EB2">
      <w:pPr>
        <w:rPr>
          <w:rFonts w:hint="default" w:ascii="Times New Roman" w:hAnsi="Times New Roman" w:eastAsia="黑体" w:cs="Times New Roman"/>
          <w:bCs/>
          <w:color w:val="auto"/>
          <w:sz w:val="32"/>
          <w:szCs w:val="32"/>
          <w:highlight w:val="none"/>
          <w:lang w:eastAsia="zh-CN"/>
        </w:rPr>
      </w:pPr>
      <w:bookmarkStart w:id="2" w:name="_GoBack"/>
      <w:bookmarkEnd w:id="2"/>
    </w:p>
    <w:p w14:paraId="1B50C223">
      <w:pPr>
        <w:rPr>
          <w:rFonts w:hint="eastAsia" w:eastAsia="黑体" w:cs="Times New Roman"/>
          <w:bCs/>
          <w:color w:val="auto"/>
          <w:sz w:val="32"/>
          <w:szCs w:val="32"/>
          <w:highlight w:val="none"/>
          <w:lang w:val="en-US" w:eastAsia="zh-CN"/>
        </w:rPr>
      </w:pPr>
      <w:r>
        <w:rPr>
          <w:rFonts w:hint="default" w:ascii="Times New Roman" w:hAnsi="Times New Roman" w:eastAsia="黑体" w:cs="Times New Roman"/>
          <w:bCs/>
          <w:color w:val="auto"/>
          <w:sz w:val="32"/>
          <w:szCs w:val="32"/>
          <w:highlight w:val="none"/>
          <w:lang w:eastAsia="zh-CN"/>
        </w:rPr>
        <w:t>附件</w:t>
      </w:r>
      <w:r>
        <w:rPr>
          <w:rFonts w:hint="eastAsia" w:eastAsia="黑体" w:cs="Times New Roman"/>
          <w:bCs/>
          <w:color w:val="auto"/>
          <w:sz w:val="32"/>
          <w:szCs w:val="32"/>
          <w:highlight w:val="none"/>
          <w:lang w:val="en-US" w:eastAsia="zh-CN"/>
        </w:rPr>
        <w:t>2：</w:t>
      </w:r>
    </w:p>
    <w:p w14:paraId="480F6F9D">
      <w:pPr>
        <w:jc w:val="center"/>
        <w:rPr>
          <w:rFonts w:hint="default" w:ascii="Times New Roman" w:hAnsi="Times New Roman" w:eastAsia="方正小标宋简体" w:cs="Times New Roman"/>
          <w:bCs/>
          <w:color w:val="auto"/>
          <w:sz w:val="44"/>
          <w:szCs w:val="44"/>
          <w:highlight w:val="none"/>
          <w:lang w:val="en-US" w:eastAsia="zh-CN"/>
        </w:rPr>
      </w:pPr>
      <w:r>
        <w:rPr>
          <w:rFonts w:hint="eastAsia" w:ascii="Times New Roman" w:hAnsi="Times New Roman" w:eastAsia="方正小标宋简体" w:cs="Times New Roman"/>
          <w:bCs/>
          <w:color w:val="auto"/>
          <w:sz w:val="44"/>
          <w:szCs w:val="44"/>
          <w:highlight w:val="none"/>
          <w:lang w:val="en-US" w:eastAsia="zh-CN"/>
        </w:rPr>
        <w:t>营业执照</w:t>
      </w:r>
      <w:r>
        <w:rPr>
          <w:rFonts w:hint="eastAsia" w:eastAsia="方正小标宋简体" w:cs="Times New Roman"/>
          <w:bCs/>
          <w:color w:val="auto"/>
          <w:sz w:val="44"/>
          <w:szCs w:val="44"/>
          <w:highlight w:val="none"/>
          <w:lang w:val="en-US" w:eastAsia="zh-CN"/>
        </w:rPr>
        <w:t>、</w:t>
      </w:r>
      <w:r>
        <w:rPr>
          <w:rFonts w:hint="eastAsia" w:ascii="Times New Roman" w:hAnsi="Times New Roman" w:eastAsia="方正小标宋简体" w:cs="Times New Roman"/>
          <w:bCs/>
          <w:color w:val="auto"/>
          <w:sz w:val="44"/>
          <w:szCs w:val="44"/>
          <w:highlight w:val="none"/>
        </w:rPr>
        <w:t>资质</w:t>
      </w:r>
      <w:r>
        <w:rPr>
          <w:rFonts w:hint="eastAsia" w:ascii="Times New Roman" w:hAnsi="Times New Roman" w:eastAsia="方正小标宋简体" w:cs="Times New Roman"/>
          <w:bCs/>
          <w:color w:val="auto"/>
          <w:sz w:val="44"/>
          <w:szCs w:val="44"/>
          <w:highlight w:val="none"/>
          <w:lang w:val="en-US" w:eastAsia="zh-CN"/>
        </w:rPr>
        <w:t>等证明材料</w:t>
      </w:r>
    </w:p>
    <w:p w14:paraId="05095FA6"/>
    <w:p w14:paraId="7E2EBA75">
      <w:pPr>
        <w:pStyle w:val="3"/>
        <w:numPr>
          <w:ilvl w:val="0"/>
          <w:numId w:val="0"/>
        </w:numPr>
      </w:pPr>
    </w:p>
    <w:p w14:paraId="0C787FDB"/>
    <w:p w14:paraId="0CF82B92">
      <w:pPr>
        <w:pStyle w:val="3"/>
      </w:pPr>
    </w:p>
    <w:p w14:paraId="38BB7A64"/>
    <w:p w14:paraId="1A396154">
      <w:pPr>
        <w:pStyle w:val="3"/>
      </w:pPr>
    </w:p>
    <w:p w14:paraId="3B7E1821"/>
    <w:p w14:paraId="26340806">
      <w:pPr>
        <w:pStyle w:val="3"/>
      </w:pPr>
    </w:p>
    <w:p w14:paraId="72526623"/>
    <w:p w14:paraId="573407CD">
      <w:pPr>
        <w:pStyle w:val="3"/>
      </w:pPr>
    </w:p>
    <w:p w14:paraId="1188A662"/>
    <w:p w14:paraId="632FDED3">
      <w:pPr>
        <w:pStyle w:val="3"/>
      </w:pPr>
    </w:p>
    <w:p w14:paraId="7C07A4A5"/>
    <w:p w14:paraId="1B9D5F69">
      <w:pPr>
        <w:pStyle w:val="3"/>
      </w:pPr>
    </w:p>
    <w:p w14:paraId="6551FD40"/>
    <w:p w14:paraId="3ECE3135">
      <w:pPr>
        <w:pStyle w:val="3"/>
      </w:pPr>
    </w:p>
    <w:p w14:paraId="01FF46EE"/>
    <w:p w14:paraId="1C15AC47">
      <w:pPr>
        <w:pStyle w:val="3"/>
      </w:pPr>
    </w:p>
    <w:p w14:paraId="36C31C73"/>
    <w:p w14:paraId="119B1D46">
      <w:pPr>
        <w:pStyle w:val="3"/>
      </w:pPr>
    </w:p>
    <w:p w14:paraId="1173093D"/>
    <w:p w14:paraId="0B07BAAB">
      <w:pPr>
        <w:pStyle w:val="3"/>
      </w:pPr>
    </w:p>
    <w:p w14:paraId="51DAA8B2"/>
    <w:p w14:paraId="471D2349">
      <w:pPr>
        <w:pStyle w:val="3"/>
      </w:pPr>
    </w:p>
    <w:p w14:paraId="6E8C830E"/>
    <w:p w14:paraId="5AE6BEA7">
      <w:pPr>
        <w:pStyle w:val="3"/>
      </w:pPr>
    </w:p>
    <w:p w14:paraId="586B8F07"/>
    <w:p w14:paraId="1DEEE326">
      <w:pPr>
        <w:pStyle w:val="3"/>
      </w:pPr>
    </w:p>
    <w:p w14:paraId="174BB1C0"/>
    <w:p w14:paraId="6CD3EF25">
      <w:pPr>
        <w:pStyle w:val="3"/>
      </w:pPr>
    </w:p>
    <w:p w14:paraId="6DD88553"/>
    <w:p w14:paraId="3C087519">
      <w:pPr>
        <w:pStyle w:val="3"/>
      </w:pPr>
    </w:p>
    <w:p w14:paraId="338D587D"/>
    <w:p w14:paraId="7F7FBD68">
      <w:pPr>
        <w:rPr>
          <w:rFonts w:eastAsia="黑体"/>
          <w:bCs/>
          <w:sz w:val="32"/>
          <w:szCs w:val="32"/>
        </w:rPr>
      </w:pPr>
      <w:bookmarkStart w:id="0" w:name="OLE_LINK1"/>
      <w:bookmarkStart w:id="1" w:name="OLE_LINK2"/>
      <w:r>
        <w:rPr>
          <w:rFonts w:eastAsia="黑体"/>
          <w:bCs/>
          <w:sz w:val="32"/>
          <w:szCs w:val="32"/>
        </w:rPr>
        <w:t>附件</w:t>
      </w:r>
      <w:r>
        <w:rPr>
          <w:rFonts w:hint="eastAsia" w:eastAsia="黑体"/>
          <w:bCs/>
          <w:sz w:val="32"/>
          <w:szCs w:val="32"/>
          <w:lang w:val="en-US" w:eastAsia="zh-CN"/>
        </w:rPr>
        <w:t>3</w:t>
      </w:r>
      <w:r>
        <w:rPr>
          <w:rFonts w:hint="eastAsia" w:eastAsia="黑体"/>
          <w:bCs/>
          <w:sz w:val="32"/>
          <w:szCs w:val="32"/>
        </w:rPr>
        <w:t>：</w:t>
      </w:r>
    </w:p>
    <w:bookmarkEnd w:id="0"/>
    <w:bookmarkEnd w:id="1"/>
    <w:p w14:paraId="50CBCE0B">
      <w:pPr>
        <w:jc w:val="center"/>
        <w:rPr>
          <w:rFonts w:eastAsia="方正小标宋简体"/>
          <w:bCs/>
          <w:sz w:val="44"/>
          <w:szCs w:val="44"/>
        </w:rPr>
      </w:pPr>
      <w:r>
        <w:rPr>
          <w:rFonts w:eastAsia="方正小标宋简体"/>
          <w:bCs/>
          <w:sz w:val="44"/>
          <w:szCs w:val="44"/>
        </w:rPr>
        <w:t>报价函</w:t>
      </w:r>
    </w:p>
    <w:p w14:paraId="4D0F4D94">
      <w:pPr>
        <w:pStyle w:val="3"/>
        <w:rPr>
          <w:rFonts w:eastAsia="仿宋_GB2312"/>
          <w:sz w:val="32"/>
          <w:szCs w:val="32"/>
        </w:rPr>
      </w:pPr>
    </w:p>
    <w:p w14:paraId="20D29ED6">
      <w:pPr>
        <w:spacing w:line="560" w:lineRule="exact"/>
        <w:jc w:val="left"/>
        <w:rPr>
          <w:rFonts w:eastAsia="仿宋_GB2312"/>
          <w:sz w:val="32"/>
          <w:szCs w:val="32"/>
        </w:rPr>
      </w:pPr>
      <w:r>
        <w:rPr>
          <w:rFonts w:hint="eastAsia" w:eastAsia="仿宋_GB2312"/>
          <w:sz w:val="32"/>
          <w:szCs w:val="32"/>
        </w:rPr>
        <w:t>四川定弘邦路桥工程有限公司</w:t>
      </w:r>
      <w:r>
        <w:rPr>
          <w:rFonts w:eastAsia="仿宋_GB2312"/>
          <w:sz w:val="32"/>
          <w:szCs w:val="32"/>
        </w:rPr>
        <w:t>：</w:t>
      </w:r>
    </w:p>
    <w:p w14:paraId="5FFA74BF">
      <w:pPr>
        <w:spacing w:line="560" w:lineRule="exact"/>
        <w:ind w:firstLine="640" w:firstLineChars="200"/>
        <w:jc w:val="left"/>
        <w:rPr>
          <w:rFonts w:hint="eastAsia" w:eastAsia="仿宋_GB2312"/>
          <w:sz w:val="32"/>
          <w:szCs w:val="32"/>
          <w:u w:val="single"/>
          <w:lang w:val="en-US" w:eastAsia="zh-CN"/>
        </w:rPr>
      </w:pPr>
      <w:r>
        <w:rPr>
          <w:rFonts w:eastAsia="仿宋_GB2312"/>
          <w:sz w:val="32"/>
          <w:szCs w:val="32"/>
        </w:rPr>
        <w:t>关于</w:t>
      </w:r>
      <w:r>
        <w:rPr>
          <w:rFonts w:hint="eastAsia" w:eastAsia="仿宋_GB2312"/>
          <w:sz w:val="32"/>
          <w:szCs w:val="32"/>
        </w:rPr>
        <w:t>贵公司</w:t>
      </w:r>
      <w:r>
        <w:rPr>
          <w:rFonts w:hint="eastAsia" w:ascii="Times New Roman" w:hAnsi="Times New Roman" w:eastAsia="仿宋_GB2312" w:cs="Times New Roman"/>
          <w:sz w:val="32"/>
          <w:szCs w:val="32"/>
          <w:u w:val="single"/>
          <w:lang w:val="en-US" w:eastAsia="zh-CN"/>
        </w:rPr>
        <w:t>德阳国家级高新区北区保障性安居工程建设项目设计施工总承包临时用地手续办理服务</w:t>
      </w:r>
      <w:r>
        <w:rPr>
          <w:rFonts w:hint="eastAsia" w:eastAsia="仿宋_GB2312"/>
          <w:sz w:val="32"/>
          <w:szCs w:val="32"/>
          <w:u w:val="single"/>
        </w:rPr>
        <w:t>市场调研函</w:t>
      </w:r>
      <w:r>
        <w:rPr>
          <w:rFonts w:eastAsia="仿宋_GB2312"/>
          <w:sz w:val="32"/>
          <w:szCs w:val="32"/>
        </w:rPr>
        <w:t>，结合相关情况，经仔细研究决定，我方（单位名称）</w:t>
      </w:r>
      <w:r>
        <w:rPr>
          <w:rFonts w:eastAsia="仿宋_GB2312"/>
          <w:sz w:val="32"/>
          <w:szCs w:val="32"/>
          <w:u w:val="single"/>
        </w:rPr>
        <w:t xml:space="preserve"> </w:t>
      </w:r>
      <w:r>
        <w:rPr>
          <w:rFonts w:hint="eastAsia" w:eastAsia="仿宋_GB2312"/>
          <w:sz w:val="32"/>
          <w:szCs w:val="32"/>
          <w:u w:val="single"/>
          <w:lang w:val="en-US" w:eastAsia="zh-CN"/>
        </w:rPr>
        <w:t xml:space="preserve">  </w:t>
      </w:r>
    </w:p>
    <w:p w14:paraId="008EE330">
      <w:pPr>
        <w:spacing w:line="560" w:lineRule="exact"/>
        <w:jc w:val="left"/>
        <w:rPr>
          <w:rFonts w:eastAsia="仿宋_GB2312"/>
          <w:sz w:val="32"/>
          <w:szCs w:val="32"/>
        </w:rPr>
      </w:pPr>
      <w:r>
        <w:rPr>
          <w:rFonts w:hint="eastAsia" w:eastAsia="仿宋_GB2312"/>
          <w:sz w:val="32"/>
          <w:szCs w:val="32"/>
          <w:u w:val="single"/>
          <w:lang w:val="en-US" w:eastAsia="zh-CN"/>
        </w:rPr>
        <w:t xml:space="preserve">     </w:t>
      </w:r>
      <w:r>
        <w:rPr>
          <w:rFonts w:eastAsia="仿宋_GB2312"/>
          <w:sz w:val="32"/>
          <w:szCs w:val="32"/>
          <w:u w:val="single"/>
        </w:rPr>
        <w:t xml:space="preserve">                     </w:t>
      </w:r>
      <w:r>
        <w:rPr>
          <w:rFonts w:eastAsia="仿宋_GB2312"/>
          <w:sz w:val="32"/>
          <w:szCs w:val="32"/>
        </w:rPr>
        <w:t>关于</w:t>
      </w:r>
      <w:r>
        <w:rPr>
          <w:rFonts w:hint="eastAsia" w:eastAsia="仿宋_GB2312"/>
          <w:sz w:val="32"/>
          <w:szCs w:val="32"/>
        </w:rPr>
        <w:t>该项目</w:t>
      </w:r>
      <w:r>
        <w:rPr>
          <w:rFonts w:hint="eastAsia" w:ascii="Times New Roman" w:hAnsi="Times New Roman" w:eastAsia="仿宋_GB2312" w:cs="Times New Roman"/>
          <w:sz w:val="32"/>
          <w:szCs w:val="32"/>
          <w:u w:val="none"/>
          <w:lang w:val="en-US" w:eastAsia="zh-CN"/>
        </w:rPr>
        <w:t>临时用地手续办理服务</w:t>
      </w:r>
      <w:r>
        <w:rPr>
          <w:rFonts w:eastAsia="仿宋_GB2312"/>
          <w:sz w:val="32"/>
          <w:szCs w:val="32"/>
        </w:rPr>
        <w:t>报价为</w:t>
      </w:r>
      <w:r>
        <w:rPr>
          <w:rFonts w:eastAsia="仿宋_GB2312"/>
          <w:sz w:val="32"/>
          <w:szCs w:val="32"/>
          <w:u w:val="single"/>
        </w:rPr>
        <w:t xml:space="preserve">    </w:t>
      </w:r>
      <w:r>
        <w:rPr>
          <w:rFonts w:hint="eastAsia" w:eastAsia="仿宋_GB2312"/>
          <w:sz w:val="32"/>
          <w:szCs w:val="32"/>
          <w:u w:val="single"/>
        </w:rPr>
        <w:t xml:space="preserve">         </w:t>
      </w:r>
      <w:r>
        <w:rPr>
          <w:rFonts w:eastAsia="仿宋_GB2312"/>
          <w:sz w:val="32"/>
          <w:szCs w:val="32"/>
          <w:u w:val="single"/>
        </w:rPr>
        <w:t xml:space="preserve">  </w:t>
      </w:r>
      <w:r>
        <w:rPr>
          <w:rFonts w:eastAsia="仿宋_GB2312"/>
          <w:sz w:val="32"/>
          <w:szCs w:val="32"/>
        </w:rPr>
        <w:t>元</w:t>
      </w:r>
      <w:r>
        <w:rPr>
          <w:rFonts w:hint="eastAsia" w:eastAsia="仿宋_GB2312"/>
          <w:sz w:val="32"/>
          <w:szCs w:val="32"/>
        </w:rPr>
        <w:t>（含税价），</w:t>
      </w:r>
      <w:r>
        <w:rPr>
          <w:rFonts w:eastAsia="仿宋_GB2312"/>
          <w:sz w:val="32"/>
          <w:szCs w:val="32"/>
        </w:rPr>
        <w:t>（大写：</w:t>
      </w:r>
      <w:r>
        <w:rPr>
          <w:rFonts w:eastAsia="仿宋_GB2312"/>
          <w:sz w:val="32"/>
          <w:szCs w:val="32"/>
          <w:u w:val="single"/>
        </w:rPr>
        <w:t xml:space="preserve">              </w:t>
      </w:r>
      <w:r>
        <w:rPr>
          <w:rFonts w:eastAsia="仿宋_GB2312"/>
          <w:sz w:val="32"/>
          <w:szCs w:val="32"/>
        </w:rPr>
        <w:t>）</w:t>
      </w:r>
      <w:r>
        <w:rPr>
          <w:rFonts w:hint="eastAsia" w:eastAsia="仿宋_GB2312"/>
          <w:sz w:val="32"/>
          <w:szCs w:val="32"/>
        </w:rPr>
        <w:t>，税率</w:t>
      </w:r>
      <w:r>
        <w:rPr>
          <w:rFonts w:eastAsia="仿宋_GB2312"/>
          <w:sz w:val="32"/>
          <w:szCs w:val="32"/>
          <w:u w:val="single"/>
        </w:rPr>
        <w:t xml:space="preserve"> </w:t>
      </w:r>
      <w:r>
        <w:rPr>
          <w:rFonts w:hint="eastAsia" w:eastAsia="仿宋_GB2312"/>
          <w:sz w:val="32"/>
          <w:szCs w:val="32"/>
          <w:u w:val="single"/>
        </w:rPr>
        <w:t xml:space="preserve">    %  </w:t>
      </w:r>
      <w:r>
        <w:rPr>
          <w:rFonts w:eastAsia="仿宋_GB2312"/>
          <w:sz w:val="32"/>
          <w:szCs w:val="32"/>
        </w:rPr>
        <w:t>。</w:t>
      </w:r>
    </w:p>
    <w:p w14:paraId="5C7CF28E">
      <w:pPr>
        <w:pStyle w:val="3"/>
      </w:pPr>
    </w:p>
    <w:p w14:paraId="5A73DC0C"/>
    <w:p w14:paraId="1B9C8FFE">
      <w:pPr>
        <w:pStyle w:val="3"/>
      </w:pPr>
    </w:p>
    <w:p w14:paraId="2D50C0F3">
      <w:pPr>
        <w:ind w:firstLine="840" w:firstLineChars="400"/>
        <w:rPr>
          <w:rFonts w:hint="eastAsia" w:eastAsia="仿宋_GB2312"/>
          <w:szCs w:val="21"/>
        </w:rPr>
      </w:pPr>
      <w:r>
        <w:rPr>
          <w:rFonts w:hint="eastAsia" w:eastAsia="仿宋_GB2312"/>
          <w:szCs w:val="21"/>
        </w:rPr>
        <w:t>注：报价均用人民币表示，包括但不限于编制费、评审费、会务费、监测费、人工</w:t>
      </w:r>
      <w:r>
        <w:rPr>
          <w:rFonts w:hint="eastAsia" w:eastAsia="仿宋_GB2312"/>
          <w:szCs w:val="21"/>
          <w:lang w:val="en-US" w:eastAsia="zh-CN"/>
        </w:rPr>
        <w:t>费</w:t>
      </w:r>
      <w:r>
        <w:rPr>
          <w:rFonts w:hint="eastAsia" w:eastAsia="仿宋_GB2312"/>
          <w:szCs w:val="21"/>
        </w:rPr>
        <w:t>、材料费、交通费、差旅费、税费、利润、保险等乙方为完成本合同项</w:t>
      </w:r>
      <w:r>
        <w:rPr>
          <w:rFonts w:hint="eastAsia" w:eastAsia="仿宋_GB2312"/>
          <w:szCs w:val="21"/>
          <w:lang w:val="en-US" w:eastAsia="zh-CN"/>
        </w:rPr>
        <w:t>约定</w:t>
      </w:r>
      <w:r>
        <w:rPr>
          <w:rFonts w:hint="eastAsia" w:eastAsia="仿宋_GB2312"/>
          <w:szCs w:val="21"/>
        </w:rPr>
        <w:t>服务的所有费用，以及后续服务费。</w:t>
      </w:r>
    </w:p>
    <w:p w14:paraId="624BA0FC">
      <w:pPr>
        <w:pStyle w:val="4"/>
        <w:spacing w:after="0" w:line="480" w:lineRule="exact"/>
        <w:ind w:firstLineChars="200"/>
        <w:rPr>
          <w:rFonts w:eastAsia="仿宋_GB2312"/>
          <w:szCs w:val="21"/>
        </w:rPr>
      </w:pPr>
    </w:p>
    <w:p w14:paraId="411A6656">
      <w:pPr>
        <w:pStyle w:val="3"/>
        <w:rPr>
          <w:rFonts w:eastAsia="仿宋_GB2312"/>
          <w:szCs w:val="21"/>
        </w:rPr>
      </w:pPr>
    </w:p>
    <w:p w14:paraId="35E82223">
      <w:pPr>
        <w:pStyle w:val="3"/>
        <w:rPr>
          <w:rFonts w:eastAsia="仿宋_GB2312"/>
          <w:sz w:val="32"/>
          <w:szCs w:val="32"/>
        </w:rPr>
      </w:pPr>
    </w:p>
    <w:p w14:paraId="68163CED"/>
    <w:p w14:paraId="5AE607AC">
      <w:pPr>
        <w:adjustRightInd w:val="0"/>
        <w:spacing w:line="480" w:lineRule="auto"/>
        <w:ind w:firstLine="2560" w:firstLineChars="800"/>
        <w:jc w:val="left"/>
        <w:rPr>
          <w:rFonts w:eastAsia="仿宋_GB2312"/>
          <w:sz w:val="32"/>
          <w:szCs w:val="32"/>
        </w:rPr>
      </w:pPr>
      <w:r>
        <w:rPr>
          <w:rFonts w:eastAsia="仿宋_GB2312"/>
          <w:sz w:val="32"/>
          <w:szCs w:val="32"/>
        </w:rPr>
        <w:t>单位名称：</w:t>
      </w:r>
      <w:r>
        <w:rPr>
          <w:rFonts w:eastAsia="仿宋_GB2312"/>
          <w:sz w:val="32"/>
          <w:szCs w:val="32"/>
          <w:u w:val="single"/>
        </w:rPr>
        <w:t xml:space="preserve">           </w:t>
      </w:r>
      <w:r>
        <w:rPr>
          <w:rFonts w:eastAsia="仿宋_GB2312"/>
          <w:sz w:val="32"/>
          <w:szCs w:val="32"/>
        </w:rPr>
        <w:t>（盖单位公章）</w:t>
      </w:r>
    </w:p>
    <w:p w14:paraId="409D78C6">
      <w:pPr>
        <w:pStyle w:val="3"/>
        <w:ind w:firstLine="2560" w:firstLineChars="800"/>
        <w:rPr>
          <w:rFonts w:eastAsia="仿宋_GB2312"/>
          <w:sz w:val="32"/>
          <w:szCs w:val="32"/>
          <w:u w:val="single"/>
        </w:rPr>
      </w:pPr>
      <w:r>
        <w:rPr>
          <w:rFonts w:hint="eastAsia" w:eastAsia="仿宋_GB2312"/>
          <w:sz w:val="32"/>
          <w:szCs w:val="32"/>
        </w:rPr>
        <w:t xml:space="preserve">联系人： </w:t>
      </w:r>
      <w:r>
        <w:rPr>
          <w:rFonts w:hint="eastAsia" w:eastAsia="仿宋_GB2312"/>
          <w:sz w:val="32"/>
          <w:szCs w:val="32"/>
          <w:u w:val="single"/>
        </w:rPr>
        <w:t xml:space="preserve">              </w:t>
      </w:r>
    </w:p>
    <w:p w14:paraId="24CCFEB9">
      <w:pPr>
        <w:ind w:firstLine="2560" w:firstLineChars="800"/>
      </w:pPr>
      <w:r>
        <w:rPr>
          <w:rFonts w:hint="eastAsia" w:eastAsia="仿宋_GB2312"/>
          <w:sz w:val="32"/>
          <w:szCs w:val="32"/>
        </w:rPr>
        <w:t>联系电话：</w:t>
      </w:r>
      <w:r>
        <w:rPr>
          <w:rFonts w:hint="eastAsia" w:eastAsia="仿宋_GB2312"/>
          <w:sz w:val="32"/>
          <w:szCs w:val="32"/>
          <w:u w:val="single"/>
        </w:rPr>
        <w:t xml:space="preserve">              </w:t>
      </w:r>
      <w:r>
        <w:rPr>
          <w:rFonts w:hint="eastAsia" w:eastAsia="仿宋_GB2312"/>
          <w:sz w:val="32"/>
          <w:szCs w:val="32"/>
        </w:rPr>
        <w:t xml:space="preserve">    </w:t>
      </w:r>
    </w:p>
    <w:p w14:paraId="1DDB1F42">
      <w:pPr>
        <w:ind w:firstLine="2560" w:firstLineChars="800"/>
        <w:jc w:val="left"/>
        <w:rPr>
          <w:rFonts w:ascii="仿宋" w:hAnsi="仿宋" w:eastAsia="仿宋" w:cs="宋体"/>
          <w:kern w:val="0"/>
          <w:szCs w:val="21"/>
        </w:rPr>
      </w:pPr>
      <w:r>
        <w:rPr>
          <w:rFonts w:eastAsia="仿宋_GB2312"/>
          <w:bCs/>
          <w:sz w:val="32"/>
          <w:szCs w:val="32"/>
        </w:rPr>
        <w:t>日  期：</w:t>
      </w:r>
      <w:r>
        <w:rPr>
          <w:rFonts w:eastAsia="仿宋_GB2312"/>
          <w:sz w:val="32"/>
          <w:szCs w:val="32"/>
          <w:u w:val="single"/>
        </w:rPr>
        <w:t xml:space="preserve">       </w:t>
      </w:r>
      <w:r>
        <w:rPr>
          <w:rFonts w:eastAsia="仿宋_GB2312"/>
          <w:bCs/>
          <w:sz w:val="32"/>
          <w:szCs w:val="32"/>
        </w:rPr>
        <w:t>年</w:t>
      </w:r>
      <w:r>
        <w:rPr>
          <w:rFonts w:eastAsia="仿宋_GB2312"/>
          <w:sz w:val="32"/>
          <w:szCs w:val="32"/>
          <w:u w:val="single"/>
        </w:rPr>
        <w:t xml:space="preserve">      </w:t>
      </w:r>
      <w:r>
        <w:rPr>
          <w:rFonts w:eastAsia="仿宋_GB2312"/>
          <w:bCs/>
          <w:sz w:val="32"/>
          <w:szCs w:val="32"/>
        </w:rPr>
        <w:t>月</w:t>
      </w:r>
      <w:r>
        <w:rPr>
          <w:rFonts w:eastAsia="仿宋_GB2312"/>
          <w:sz w:val="32"/>
          <w:szCs w:val="32"/>
          <w:u w:val="single"/>
        </w:rPr>
        <w:t xml:space="preserve">       </w:t>
      </w:r>
      <w:r>
        <w:rPr>
          <w:rFonts w:eastAsia="仿宋_GB2312"/>
          <w:bCs/>
          <w:sz w:val="32"/>
          <w:szCs w:val="32"/>
        </w:rPr>
        <w:t>日</w:t>
      </w:r>
    </w:p>
    <w:p w14:paraId="2319C90B"/>
    <w:p w14:paraId="3536AD03">
      <w:pPr>
        <w:pStyle w:val="3"/>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63"/>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FEC34D0"/>
    <w:rsid w:val="1CD16CDF"/>
    <w:rsid w:val="391A2348"/>
    <w:rsid w:val="45510B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First Indent 2"/>
    <w:basedOn w:val="1"/>
    <w:next w:val="3"/>
    <w:uiPriority w:val="0"/>
    <w:pPr>
      <w:ind w:firstLine="420" w:firstLineChars="200"/>
    </w:pPr>
    <w:rPr>
      <w:rFonts w:ascii="Calibri" w:hAnsi="Calibri"/>
    </w:rPr>
  </w:style>
  <w:style w:type="paragraph" w:styleId="3">
    <w:name w:val="Body Text"/>
    <w:basedOn w:val="1"/>
    <w:qFormat/>
    <w:uiPriority w:val="0"/>
    <w:pPr>
      <w:spacing w:after="120"/>
    </w:pPr>
  </w:style>
  <w:style w:type="paragraph" w:styleId="4">
    <w:name w:val="Body Text First Indent"/>
    <w:basedOn w:val="3"/>
    <w:semiHidden/>
    <w:qFormat/>
    <w:uiPriority w:val="0"/>
    <w:pPr>
      <w:ind w:firstLine="420" w:firstLineChars="100"/>
    </w:pPr>
    <w:rPr>
      <w:rFonts w:eastAsia="Times New Roman"/>
    </w:rPr>
  </w:style>
  <w:style w:type="paragraph" w:customStyle="1" w:styleId="7">
    <w:name w:val="正文2"/>
    <w:basedOn w:val="1"/>
    <w:next w:val="1"/>
    <w:autoRedefine/>
    <w:qFormat/>
    <w:uiPriority w:val="0"/>
    <w:rPr>
      <w:rFonts w:ascii="仿宋_GB2312" w:eastAsia="仿宋_GB2312"/>
      <w:sz w:val="32"/>
      <w:szCs w:val="20"/>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257</Words>
  <Characters>257</Characters>
  <Lines>0</Lines>
  <Paragraphs>0</Paragraphs>
  <TotalTime>1</TotalTime>
  <ScaleCrop>false</ScaleCrop>
  <LinksUpToDate>false</LinksUpToDate>
  <CharactersWithSpaces>388</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2025-07-16T07:51:00Z</dcterms:created>
  <dc:creator>Administrator</dc:creator>
  <cp:lastModifiedBy>黄菲菲</cp:lastModifiedBy>
  <cp:lastPrinted>2025-10-21T09:04:06Z</cp:lastPrinted>
  <dcterms:modified xsi:type="dcterms:W3CDTF">2025-10-21T09:05:53Z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KSOTemplateDocerSaveRecord">
    <vt:lpwstr>eyJoZGlkIjoiMjc5Y2IxYTIzZTQyZTJhYTUyNTRmZWRkZmUzOWZhNGMiLCJ1c2VySWQiOiIxMjA0MDAxMDczIn0=</vt:lpwstr>
  </property>
  <property fmtid="{D5CDD505-2E9C-101B-9397-08002B2CF9AE}" pid="4" name="ICV">
    <vt:lpwstr>088C87BFF5FA4664B46D5015981A90AE_13</vt:lpwstr>
  </property>
</Properties>
</file>