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EEDD92A" w14:textId="06647ED7" w:rsidR="00500150" w:rsidDel="0007651A" w:rsidRDefault="00500150" w:rsidP="00500150">
      <w:pPr>
        <w:pStyle w:val="a0"/>
        <w:spacing w:line="300" w:lineRule="exact"/>
        <w:ind w:right="958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1                                               </w:t>
      </w:r>
      <w:r>
        <w:rPr>
          <w:rFonts w:hint="eastAsia"/>
          <w:sz w:val="24"/>
        </w:rPr>
        <w:t>报价清单</w:t>
      </w:r>
    </w:p>
    <w:tbl>
      <w:tblPr>
        <w:tblW w:w="15542" w:type="dxa"/>
        <w:jc w:val="center"/>
        <w:tblInd w:w="93" w:type="dxa"/>
        <w:tblLook w:val="04A0" w:firstRow="1" w:lastRow="0" w:firstColumn="1" w:lastColumn="0" w:noHBand="0" w:noVBand="1"/>
      </w:tblPr>
      <w:tblGrid>
        <w:gridCol w:w="517"/>
        <w:gridCol w:w="1481"/>
        <w:gridCol w:w="7770"/>
        <w:gridCol w:w="838"/>
        <w:gridCol w:w="985"/>
        <w:gridCol w:w="1396"/>
        <w:gridCol w:w="1396"/>
        <w:gridCol w:w="1159"/>
      </w:tblGrid>
      <w:tr w:rsidR="00741E4D" w:rsidRPr="00741E4D" w14:paraId="3FBF2D79" w14:textId="77777777" w:rsidTr="008E20EA">
        <w:trPr>
          <w:trHeight w:val="42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97DD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629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6374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项目特征及工作内容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013A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计量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单位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EEBA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3B8C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调研清单（元）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4BF1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41E4D" w:rsidRPr="00741E4D" w14:paraId="1459AF3B" w14:textId="77777777" w:rsidTr="008E20EA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5B64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DC66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236C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D56D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A5B8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45A1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不含</w:t>
            </w:r>
            <w:proofErr w:type="gramStart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税单价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1DC3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不含税合价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9E61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1E4D" w:rsidRPr="00741E4D" w14:paraId="044B23A2" w14:textId="77777777" w:rsidTr="008E20EA">
        <w:trPr>
          <w:trHeight w:val="16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228E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7D4C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DN1500钢筋</w:t>
            </w:r>
            <w:proofErr w:type="gramStart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排水管Ⅱ级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30A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1. DN1500钢筋</w:t>
            </w:r>
            <w:proofErr w:type="gramStart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排水管Ⅱ级 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2.埋设深度综合考虑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3.接口形式综合考虑，接口处理包含在综合单价中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4.闭水试验:包含在综合单价中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5.材料：所有材料乙供；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6.完成该项施工与之相关的全部工作内容，满足图纸及现行规范要求。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5B8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A1CC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F5FD" w14:textId="77E3F170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AD72" w14:textId="302789F3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D3A4" w14:textId="2A44E590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1E4D" w:rsidRPr="00741E4D" w14:paraId="4E0AF96E" w14:textId="77777777" w:rsidTr="008E20EA">
        <w:trPr>
          <w:trHeight w:val="13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44A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8BB0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C25混凝土涵管包封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D2DB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1.C25混凝土包封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2.含</w:t>
            </w:r>
            <w:proofErr w:type="gramStart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模板安拆</w:t>
            </w:r>
            <w:proofErr w:type="gramEnd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3.材料：所有材料乙供；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4.完成该项施工与之相关的全部工作内容，满足图纸及现行规范要求。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CEF5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7E11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23.00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560E" w14:textId="2E4D98EE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FE93" w14:textId="17122622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A1CAD" w14:textId="7EB23E6F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1E4D" w:rsidRPr="00741E4D" w14:paraId="1731BD37" w14:textId="77777777" w:rsidTr="008E20EA">
        <w:trPr>
          <w:trHeight w:val="17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CFF9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4338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过涵栏杆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AB49" w14:textId="77777777" w:rsidR="00741E4D" w:rsidRPr="00741E4D" w:rsidRDefault="00741E4D" w:rsidP="00741E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1.栏杆高度：1200MM;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2.品种、规格：刷漆铁栏杆，立柱80*80*2.0MM方管，间距3米；上下横杆50*50*2MM方管；竖杆30*30*1.2方管，间距110，具体做法详见设计文件要求；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3.基础：C25</w:t>
            </w:r>
            <w:proofErr w:type="gramStart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砼</w:t>
            </w:r>
            <w:proofErr w:type="gramEnd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挡土线通长布置，尺寸：200*200MM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4.栏杆刷漆、基础模板、预埋铁件、孔洞预留预埋等综合考虑，包含</w:t>
            </w:r>
            <w:proofErr w:type="gramStart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进综合</w:t>
            </w:r>
            <w:proofErr w:type="gramEnd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单价内；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5.材料：所有材料乙供；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6.</w:t>
            </w:r>
            <w:proofErr w:type="gramStart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含完成</w:t>
            </w:r>
            <w:proofErr w:type="gramEnd"/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该项施工与之相关的全部工作内容，满足图纸及现行规范要求。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F7BF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2743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1D1E" w14:textId="70071A61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D155" w14:textId="3932E1A4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5DA8" w14:textId="28392ED5" w:rsidR="00741E4D" w:rsidRPr="00741E4D" w:rsidRDefault="00AF3A8A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660510C2" wp14:editId="31178ECD">
                  <wp:extent cx="598970" cy="1200150"/>
                  <wp:effectExtent l="0" t="0" r="0" b="0"/>
                  <wp:docPr id="2" name="图片 2" descr="D:\微信\聊天记录\xwechat_files\shuyi880101_3bb3\temp\RWTemp\2025-10\224f47ce9fb297e0a015296c8f18b8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微信\聊天记录\xwechat_files\shuyi880101_3bb3\temp\RWTemp\2025-10\224f47ce9fb297e0a015296c8f18b85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7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4D" w:rsidRPr="00741E4D" w14:paraId="683C2DC0" w14:textId="77777777" w:rsidTr="008E20EA">
        <w:trPr>
          <w:trHeight w:val="480"/>
          <w:jc w:val="center"/>
        </w:trPr>
        <w:tc>
          <w:tcPr>
            <w:tcW w:w="1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FE2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不含税合计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6731" w14:textId="57DA9C4C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077" w14:textId="23BE5549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41E0" w14:textId="5B8BF838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1E4D" w:rsidRPr="00741E4D" w14:paraId="2F7AFB0E" w14:textId="77777777" w:rsidTr="00741E4D">
        <w:trPr>
          <w:trHeight w:val="480"/>
          <w:jc w:val="center"/>
        </w:trPr>
        <w:tc>
          <w:tcPr>
            <w:tcW w:w="1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16DC" w14:textId="347B5D1B" w:rsidR="00741E4D" w:rsidRPr="00741E4D" w:rsidRDefault="00741E4D" w:rsidP="00432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税金（</w:t>
            </w:r>
            <w:r w:rsidR="0043215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%）</w:t>
            </w:r>
            <w:bookmarkStart w:id="0" w:name="_GoBack"/>
            <w:bookmarkEnd w:id="0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D649" w14:textId="593B7BA4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5243" w14:textId="5162E016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A079" w14:textId="78AAF416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1E4D" w:rsidRPr="00741E4D" w14:paraId="54D92A9E" w14:textId="77777777" w:rsidTr="00741E4D">
        <w:trPr>
          <w:trHeight w:val="480"/>
          <w:jc w:val="center"/>
        </w:trPr>
        <w:tc>
          <w:tcPr>
            <w:tcW w:w="1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0B4D" w14:textId="77777777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1E4D">
              <w:rPr>
                <w:rFonts w:ascii="宋体" w:hAnsi="宋体" w:cs="宋体" w:hint="eastAsia"/>
                <w:kern w:val="0"/>
                <w:sz w:val="20"/>
                <w:szCs w:val="20"/>
              </w:rPr>
              <w:t>含税合计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39D3" w14:textId="1EE9A530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3DFA" w14:textId="44E1A0FB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7012" w14:textId="5A031FA3" w:rsidR="00741E4D" w:rsidRPr="00741E4D" w:rsidRDefault="00741E4D" w:rsidP="00741E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232212F4" w14:textId="254362FC" w:rsidR="00B355A3" w:rsidRDefault="00B355A3" w:rsidP="008E20EA">
      <w:pPr>
        <w:pStyle w:val="a0"/>
        <w:spacing w:line="300" w:lineRule="exact"/>
        <w:ind w:right="958"/>
        <w:rPr>
          <w:sz w:val="24"/>
        </w:rPr>
      </w:pPr>
    </w:p>
    <w:sectPr w:rsidR="00B355A3">
      <w:pgSz w:w="16838" w:h="11906" w:orient="landscape"/>
      <w:pgMar w:top="1576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BD56C" w14:textId="77777777" w:rsidR="009521E1" w:rsidRDefault="009521E1" w:rsidP="009E1694">
      <w:r>
        <w:separator/>
      </w:r>
    </w:p>
  </w:endnote>
  <w:endnote w:type="continuationSeparator" w:id="0">
    <w:p w14:paraId="6CF74D9F" w14:textId="77777777" w:rsidR="009521E1" w:rsidRDefault="009521E1" w:rsidP="009E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1520C" w14:textId="77777777" w:rsidR="009521E1" w:rsidRDefault="009521E1" w:rsidP="009E1694">
      <w:r>
        <w:separator/>
      </w:r>
    </w:p>
  </w:footnote>
  <w:footnote w:type="continuationSeparator" w:id="0">
    <w:p w14:paraId="3A060D72" w14:textId="77777777" w:rsidR="009521E1" w:rsidRDefault="009521E1" w:rsidP="009E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岁羡">
    <w15:presenceInfo w15:providerId="WPS Office" w15:userId="609169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540B2"/>
    <w:rsid w:val="0007651A"/>
    <w:rsid w:val="000B2812"/>
    <w:rsid w:val="0011353E"/>
    <w:rsid w:val="001E7C84"/>
    <w:rsid w:val="002259BA"/>
    <w:rsid w:val="00230DC0"/>
    <w:rsid w:val="00254D3F"/>
    <w:rsid w:val="002B1E43"/>
    <w:rsid w:val="003543E8"/>
    <w:rsid w:val="003A7A50"/>
    <w:rsid w:val="00432157"/>
    <w:rsid w:val="00446998"/>
    <w:rsid w:val="0048519A"/>
    <w:rsid w:val="004963CF"/>
    <w:rsid w:val="00500150"/>
    <w:rsid w:val="005001D4"/>
    <w:rsid w:val="00507F82"/>
    <w:rsid w:val="0052790A"/>
    <w:rsid w:val="00596C78"/>
    <w:rsid w:val="005A123F"/>
    <w:rsid w:val="005F1DA9"/>
    <w:rsid w:val="006029EA"/>
    <w:rsid w:val="00603DC8"/>
    <w:rsid w:val="00614449"/>
    <w:rsid w:val="00626C18"/>
    <w:rsid w:val="00632462"/>
    <w:rsid w:val="007063F2"/>
    <w:rsid w:val="00737A57"/>
    <w:rsid w:val="00741E4D"/>
    <w:rsid w:val="00757DE3"/>
    <w:rsid w:val="00773EE3"/>
    <w:rsid w:val="008E20EA"/>
    <w:rsid w:val="009521E1"/>
    <w:rsid w:val="009E1694"/>
    <w:rsid w:val="00AF3A8A"/>
    <w:rsid w:val="00B06FCC"/>
    <w:rsid w:val="00B162D0"/>
    <w:rsid w:val="00B20DF2"/>
    <w:rsid w:val="00B355A3"/>
    <w:rsid w:val="00B55733"/>
    <w:rsid w:val="00B96EF4"/>
    <w:rsid w:val="00BC63F3"/>
    <w:rsid w:val="00C34524"/>
    <w:rsid w:val="00C5093A"/>
    <w:rsid w:val="00D31C13"/>
    <w:rsid w:val="00DF2E6E"/>
    <w:rsid w:val="00E20E47"/>
    <w:rsid w:val="00E67457"/>
    <w:rsid w:val="00E67B16"/>
    <w:rsid w:val="00F114E0"/>
    <w:rsid w:val="00F2089E"/>
    <w:rsid w:val="00F22F9D"/>
    <w:rsid w:val="00F669BF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6"/>
    <w:rPr>
      <w:kern w:val="2"/>
      <w:sz w:val="18"/>
      <w:szCs w:val="18"/>
    </w:rPr>
  </w:style>
  <w:style w:type="paragraph" w:styleId="ac">
    <w:name w:val="Balloon Text"/>
    <w:basedOn w:val="a"/>
    <w:link w:val="Char0"/>
    <w:rsid w:val="0007651A"/>
    <w:rPr>
      <w:sz w:val="18"/>
      <w:szCs w:val="18"/>
    </w:rPr>
  </w:style>
  <w:style w:type="character" w:customStyle="1" w:styleId="Char0">
    <w:name w:val="批注框文本 Char"/>
    <w:basedOn w:val="a1"/>
    <w:link w:val="ac"/>
    <w:rsid w:val="000765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P R C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3</cp:revision>
  <cp:lastPrinted>2025-09-26T06:59:00Z</cp:lastPrinted>
  <dcterms:created xsi:type="dcterms:W3CDTF">2025-10-29T07:54:00Z</dcterms:created>
  <dcterms:modified xsi:type="dcterms:W3CDTF">2025-10-29T07:54:00Z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