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3993">
      <w:pPr>
        <w:pStyle w:val="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B8A2C9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504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7E1FEA44">
      <w:pPr>
        <w:pStyle w:val="4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</w:p>
    <w:p w14:paraId="1C89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报价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函</w:t>
      </w:r>
    </w:p>
    <w:p w14:paraId="43145E6F">
      <w:pPr>
        <w:pStyle w:val="4"/>
        <w:rPr>
          <w:rFonts w:hint="eastAsia"/>
        </w:rPr>
      </w:pPr>
    </w:p>
    <w:tbl>
      <w:tblPr>
        <w:tblStyle w:val="5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4868"/>
        <w:gridCol w:w="1537"/>
      </w:tblGrid>
      <w:tr w14:paraId="4C9E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tblHeader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D63BB4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费用项</w:t>
            </w:r>
          </w:p>
        </w:tc>
        <w:tc>
          <w:tcPr>
            <w:tcW w:w="0" w:type="auto"/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22E5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537" w:type="dxa"/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990987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税率</w:t>
            </w:r>
          </w:p>
        </w:tc>
      </w:tr>
      <w:tr w14:paraId="0FB0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DF9DA8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服务费</w:t>
            </w:r>
          </w:p>
        </w:tc>
        <w:tc>
          <w:tcPr>
            <w:tcW w:w="0" w:type="auto"/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10D1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元/月</w:t>
            </w:r>
          </w:p>
        </w:tc>
        <w:tc>
          <w:tcPr>
            <w:tcW w:w="1537" w:type="dxa"/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40A5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699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7"/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</w:rPr>
        <w:t>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</w:rPr>
        <w:t>：报价须包含人员工资、保险、管理费、税费等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为完成本项目约定服务的所有费用，以及后续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费用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 w14:paraId="00E92F71">
      <w:pPr>
        <w:pStyle w:val="2"/>
        <w:spacing w:line="320" w:lineRule="exact"/>
        <w:rPr>
          <w:rFonts w:hint="eastAsia"/>
        </w:rPr>
      </w:pPr>
    </w:p>
    <w:p w14:paraId="704DE9B8">
      <w:pPr>
        <w:pStyle w:val="2"/>
        <w:spacing w:line="320" w:lineRule="exact"/>
        <w:rPr>
          <w:rFonts w:hint="eastAsia"/>
        </w:rPr>
      </w:pPr>
    </w:p>
    <w:p w14:paraId="0F0FED3C">
      <w:pPr>
        <w:pStyle w:val="2"/>
        <w:spacing w:line="320" w:lineRule="exact"/>
        <w:rPr>
          <w:rFonts w:hint="eastAsia"/>
        </w:rPr>
      </w:pPr>
    </w:p>
    <w:p w14:paraId="0B7A7A73">
      <w:pPr>
        <w:pStyle w:val="2"/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单位名称：</w:t>
      </w:r>
    </w:p>
    <w:p w14:paraId="6F5028A1">
      <w:pPr>
        <w:pStyle w:val="2"/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               联系方式：</w:t>
      </w:r>
    </w:p>
    <w:p w14:paraId="507E92AB">
      <w:pPr>
        <w:pStyle w:val="2"/>
        <w:spacing w:line="320" w:lineRule="exac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报价日期：</w:t>
      </w:r>
    </w:p>
    <w:p w14:paraId="55460580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DF2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D41BC"/>
    <w:rsid w:val="5D3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300" w:lineRule="exact"/>
      <w:ind w:right="958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2026-01-07T09:21:00Z</dcterms:created>
  <dc:creator>黄菲菲</dc:creator>
  <cp:lastModifiedBy>黄菲菲</cp:lastModifiedBy>
  <dcterms:modified xsi:type="dcterms:W3CDTF">2026-01-07T09:21:25Z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DC72C9A042A94B9FB68063303CB2F3FC_11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