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5F1BC6E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B82D264">
      <w:pPr>
        <w:rPr>
          <w:rFonts w:hint="default"/>
          <w:lang w:eastAsia="zh-CN"/>
        </w:rPr>
      </w:pPr>
    </w:p>
    <w:p w14:paraId="1D0F6B04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7757086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083CB6FD">
      <w:pPr>
        <w:jc w:val="center"/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四川中彩源建设工程有限公司及代管公司洒水车</w:t>
      </w:r>
      <w:r>
        <w:rPr>
          <w:rFonts w:hint="eastAsia" w:ascii="Times New Roman" w:hAnsi="Times New Roman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服务报价</w:t>
      </w:r>
      <w:r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单</w:t>
      </w:r>
    </w:p>
    <w:tbl>
      <w:tblPr>
        <w:tblStyle w:val="8"/>
        <w:tblW w:w="15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3171"/>
        <w:gridCol w:w="5086"/>
        <w:gridCol w:w="627"/>
        <w:gridCol w:w="982"/>
        <w:gridCol w:w="792"/>
        <w:gridCol w:w="1214"/>
        <w:gridCol w:w="1213"/>
        <w:gridCol w:w="1837"/>
      </w:tblGrid>
      <w:tr w14:paraId="6A71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应用场景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使用频次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暂定使用期限（月）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FCE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四川中彩源建设工程有限公司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所承接的房建和市政道路项目施工现场</w:t>
            </w:r>
          </w:p>
        </w:tc>
        <w:tc>
          <w:tcPr>
            <w:tcW w:w="50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1、罐体容积：10m³；</w:t>
            </w:r>
          </w:p>
          <w:p w14:paraId="302A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2、车辆参数要求：前冲、后洒、侧喷、后工作平台带绿化水炮，垂直吸程≥7m，带自吸自排功能，带喷雾；</w:t>
            </w:r>
          </w:p>
          <w:p w14:paraId="16B0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3、车龄和车况：车龄≤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年；车况良好，设备齐全；</w:t>
            </w:r>
          </w:p>
          <w:p w14:paraId="32C1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4、司机要求：具有B2或A1或A2类机动车驾驶证；</w:t>
            </w:r>
          </w:p>
          <w:p w14:paraId="7201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5、保险要求：车辆须购买交强险、商业险（其中三者险保额≥200万元）；</w:t>
            </w:r>
          </w:p>
          <w:p w14:paraId="4759F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包月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E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1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8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A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F6BD">
            <w:pPr>
              <w:pStyle w:val="6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报价说明：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洒水车租赁服务价格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但不限于车辆租赁费、司机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的工资、社保、保险、体检、工会福利、离职补偿金、节假日轮班固定加班费、其他补助、车辆保险、年审、维修维护费等一切含税费用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2909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四川定弘邦路桥工程有限公司所承接的房建项目施工现场</w:t>
            </w:r>
          </w:p>
        </w:tc>
        <w:tc>
          <w:tcPr>
            <w:tcW w:w="5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1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A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2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D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F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2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6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1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F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四川中彩源建设工程有限公司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所承接的房建和市政道路项目施工现场</w:t>
            </w:r>
          </w:p>
        </w:tc>
        <w:tc>
          <w:tcPr>
            <w:tcW w:w="50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1、罐体容积：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m³；</w:t>
            </w:r>
          </w:p>
          <w:p w14:paraId="51DF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2、车辆参数要求：前冲、后洒、侧喷、后工作平台带绿化水炮，垂直吸程≥7m，带自吸自排功能，带喷雾；</w:t>
            </w:r>
          </w:p>
          <w:p w14:paraId="18E3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3、车龄和车况：车龄≤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年；车况良好，设备齐全；</w:t>
            </w:r>
          </w:p>
          <w:p w14:paraId="13AF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4、司机要求：具有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B2或A1或A2类机动车驾驶证；</w:t>
            </w:r>
          </w:p>
          <w:p w14:paraId="3BD8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5、保险要求：车辆须购买交强险、商业险（其中三者险保额≥200万元）；</w:t>
            </w:r>
          </w:p>
          <w:p w14:paraId="63788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E7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3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D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0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D5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四川定弘邦路桥工程有限公司所承接的房建项目施工现场</w:t>
            </w:r>
          </w:p>
        </w:tc>
        <w:tc>
          <w:tcPr>
            <w:tcW w:w="5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6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3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5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7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F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D3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B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9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8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使用期限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以实际使用为准。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.不足一月服务费用按实际天数进行折算。</w:t>
            </w:r>
          </w:p>
        </w:tc>
      </w:tr>
    </w:tbl>
    <w:p w14:paraId="6F772EFB">
      <w:pPr>
        <w:jc w:val="center"/>
        <w:rPr>
          <w:rFonts w:hint="eastAsia" w:eastAsia="方正小标宋简体" w:cs="Times New Roman"/>
          <w:bCs/>
          <w:color w:val="auto"/>
          <w:sz w:val="24"/>
          <w:szCs w:val="24"/>
          <w:highlight w:val="none"/>
          <w:lang w:val="en-US" w:eastAsia="zh-CN"/>
        </w:rPr>
      </w:pPr>
    </w:p>
    <w:p w14:paraId="4BE0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1680" w:firstLineChars="7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（盖单位公章）</w:t>
      </w:r>
    </w:p>
    <w:p w14:paraId="5287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10560" w:firstLineChars="4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</w:t>
      </w:r>
    </w:p>
    <w:p w14:paraId="5BC48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10560" w:firstLineChars="4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</w:p>
    <w:p w14:paraId="42CD3B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righ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highlight w:val="none"/>
        </w:rPr>
        <w:t>日</w:t>
      </w:r>
    </w:p>
    <w:sectPr>
      <w:pgSz w:w="16838" w:h="11906" w:orient="landscape"/>
      <w:pgMar w:top="1123" w:right="1043" w:bottom="1009" w:left="11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C03826"/>
    <w:rsid w:val="03DE3CAC"/>
    <w:rsid w:val="041B6CAE"/>
    <w:rsid w:val="0444040A"/>
    <w:rsid w:val="04476161"/>
    <w:rsid w:val="044C6E68"/>
    <w:rsid w:val="04695C6C"/>
    <w:rsid w:val="04AB4A46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0C28FB"/>
    <w:rsid w:val="16AD5139"/>
    <w:rsid w:val="16CB4564"/>
    <w:rsid w:val="16E3540A"/>
    <w:rsid w:val="17182E0B"/>
    <w:rsid w:val="1740235F"/>
    <w:rsid w:val="17DB2585"/>
    <w:rsid w:val="180939C1"/>
    <w:rsid w:val="183F48C2"/>
    <w:rsid w:val="18770500"/>
    <w:rsid w:val="198F040D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9339D0"/>
    <w:rsid w:val="1D174C63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855784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9FA2D3E"/>
    <w:rsid w:val="2A9137CD"/>
    <w:rsid w:val="2AA170D3"/>
    <w:rsid w:val="2AA35184"/>
    <w:rsid w:val="2ADD1682"/>
    <w:rsid w:val="2AF66E79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DD7183E"/>
    <w:rsid w:val="2E2F6D2F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905D36"/>
    <w:rsid w:val="31FE0EF2"/>
    <w:rsid w:val="32136A8A"/>
    <w:rsid w:val="32650F71"/>
    <w:rsid w:val="32747F66"/>
    <w:rsid w:val="32785025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7737AC"/>
    <w:rsid w:val="38C67BD5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FC64A2"/>
    <w:rsid w:val="3C5A01BB"/>
    <w:rsid w:val="3C850B8E"/>
    <w:rsid w:val="3CB32DFC"/>
    <w:rsid w:val="3D0D2931"/>
    <w:rsid w:val="3D4E5423"/>
    <w:rsid w:val="3D4F2F4A"/>
    <w:rsid w:val="3D5F318D"/>
    <w:rsid w:val="3DF5589F"/>
    <w:rsid w:val="3E09721D"/>
    <w:rsid w:val="3EB43064"/>
    <w:rsid w:val="3EBF1A09"/>
    <w:rsid w:val="3F0349C8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A03F60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3B295A"/>
    <w:rsid w:val="4565155C"/>
    <w:rsid w:val="4575106B"/>
    <w:rsid w:val="45C1403F"/>
    <w:rsid w:val="460A79F5"/>
    <w:rsid w:val="47CB141F"/>
    <w:rsid w:val="480658E6"/>
    <w:rsid w:val="480F010E"/>
    <w:rsid w:val="48164D90"/>
    <w:rsid w:val="4822079F"/>
    <w:rsid w:val="48645AFB"/>
    <w:rsid w:val="491F7C74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BB5F06"/>
    <w:rsid w:val="4CD46333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3C17EE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676827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EF4B5B"/>
    <w:rsid w:val="531243A6"/>
    <w:rsid w:val="53CE4770"/>
    <w:rsid w:val="54181E8F"/>
    <w:rsid w:val="5464515E"/>
    <w:rsid w:val="54EB3100"/>
    <w:rsid w:val="559B4B26"/>
    <w:rsid w:val="55D20625"/>
    <w:rsid w:val="55E738C7"/>
    <w:rsid w:val="56B714EC"/>
    <w:rsid w:val="56D27CC5"/>
    <w:rsid w:val="574115C2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35415F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A926E33"/>
    <w:rsid w:val="5B102EA6"/>
    <w:rsid w:val="5B2D6220"/>
    <w:rsid w:val="5B303F63"/>
    <w:rsid w:val="5BFF1E2F"/>
    <w:rsid w:val="5C115B42"/>
    <w:rsid w:val="5C2D02F3"/>
    <w:rsid w:val="5C677510"/>
    <w:rsid w:val="5D4B3C5D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4E1113"/>
    <w:rsid w:val="6071095D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6187ACD"/>
    <w:rsid w:val="665C20B0"/>
    <w:rsid w:val="665C5C0C"/>
    <w:rsid w:val="66603C98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9F23C9"/>
    <w:rsid w:val="6DAD31F1"/>
    <w:rsid w:val="6DE2733E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0E86FF1"/>
    <w:rsid w:val="7150636D"/>
    <w:rsid w:val="717D08FF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8EF0B61"/>
    <w:rsid w:val="79266211"/>
    <w:rsid w:val="796E175C"/>
    <w:rsid w:val="797A1C68"/>
    <w:rsid w:val="79A40247"/>
    <w:rsid w:val="7A2E5A6E"/>
    <w:rsid w:val="7A776E49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2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3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NormalCharacter"/>
    <w:autoRedefine/>
    <w:semiHidden/>
    <w:qFormat/>
    <w:uiPriority w:val="0"/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6">
    <w:name w:val="font1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1230</Words>
  <Characters>1288</Characters>
  <Lines>0</Lines>
  <Paragraphs>0</Paragraphs>
  <TotalTime>53</TotalTime>
  <ScaleCrop>false</ScaleCrop>
  <LinksUpToDate>false</LinksUpToDate>
  <CharactersWithSpaces>1394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2026-05-12T09:17:00Z</cp:lastPrinted>
  <dcterms:modified xsi:type="dcterms:W3CDTF">2026-05-12T09:52:47Z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F21EE650CA654E32942B5DBEC5CD7875_13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