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2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6C51014A">
      <w:pPr>
        <w:jc w:val="center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广汉市城市更新金雁、汉州街道片区城中村改造项目智慧工地设备及系统</w:t>
      </w:r>
      <w:r>
        <w:rPr>
          <w:rFonts w:hint="eastAsia" w:eastAsia="黑体" w:cs="Times New Roman"/>
          <w:bCs/>
          <w:color w:val="auto"/>
          <w:sz w:val="40"/>
          <w:szCs w:val="40"/>
          <w:highlight w:val="none"/>
          <w:lang w:val="en-US" w:eastAsia="zh-CN"/>
        </w:rPr>
        <w:t>市场调研清单</w:t>
      </w:r>
    </w:p>
    <w:tbl>
      <w:tblPr>
        <w:tblStyle w:val="3"/>
        <w:tblW w:w="10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159"/>
        <w:gridCol w:w="3763"/>
        <w:gridCol w:w="658"/>
        <w:gridCol w:w="900"/>
        <w:gridCol w:w="912"/>
        <w:gridCol w:w="1075"/>
        <w:gridCol w:w="863"/>
      </w:tblGrid>
      <w:tr w14:paraId="455E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5205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8D4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2AB4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2FCC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23D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  <w:p w14:paraId="13DF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（暂定）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96C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不含税</w:t>
            </w:r>
          </w:p>
          <w:p w14:paraId="2B2D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2290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不含税</w:t>
            </w:r>
          </w:p>
          <w:p w14:paraId="18A0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4025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1305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59B23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F99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三棍闸（单芯）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27822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1.名称：三棍闸（单芯）</w:t>
            </w:r>
            <w:r>
              <w:rPr>
                <w:rFonts w:hint="eastAsia"/>
                <w:lang w:eastAsia="zh-CN"/>
              </w:rPr>
              <w:t>；</w:t>
            </w:r>
          </w:p>
          <w:p w14:paraId="7F250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2.型号、规格:JC-YU</w:t>
            </w:r>
            <w:r>
              <w:rPr>
                <w:rFonts w:hint="eastAsia"/>
                <w:lang w:eastAsia="zh-CN"/>
              </w:rPr>
              <w:t>；</w:t>
            </w:r>
          </w:p>
          <w:p w14:paraId="3B43A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3.完成运输、安装等与之有关的全部工作</w:t>
            </w:r>
            <w:r>
              <w:rPr>
                <w:rFonts w:hint="eastAsia"/>
                <w:lang w:eastAsia="zh-CN"/>
              </w:rPr>
              <w:t>；</w:t>
            </w:r>
          </w:p>
          <w:p w14:paraId="51CC7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/>
              </w:rPr>
              <w:t>4.其他：满足图纸、现行规范及招标技术要求</w:t>
            </w:r>
            <w:r>
              <w:rPr>
                <w:rFonts w:hint="eastAsia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7663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860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44192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ACE0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790B34F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428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17E8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346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智能人脸识别设备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53D9D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1.名称：智能人脸识别设备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0D32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2.型号、规格:JC-A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503A2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711A7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0A55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CE0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21C557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1D79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3D8F6FF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1D0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6CFF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B32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AI系统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5BC1A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1.名称：AI系统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C321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2.型号、规格:定制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63DF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1269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3FCF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53E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7963E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59FB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05569FF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52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52E2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60C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身份证阅读器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2D0E1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1.名称：身份证阅读器；</w:t>
            </w:r>
          </w:p>
          <w:p w14:paraId="4A735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2.型号、规格:JC-XO；</w:t>
            </w:r>
          </w:p>
          <w:p w14:paraId="427BB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3.完成运输、安装等与之有关的全部工作；</w:t>
            </w:r>
          </w:p>
          <w:p w14:paraId="4CC56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6894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F33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76580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E33F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1F3A38E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A5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3D1D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6C8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嵌入式实名制软件模块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3F113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1.名称：嵌入式实名制软件模块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2CAA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2.型号、规格:嵌入式智能人脸识别软件模块系统V3.0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CF9B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54D71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44D5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436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0A5CF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866E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7A108FB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D96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200A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731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扬尘噪声监测系统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7B107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1.名称：扬尘噪声监测系统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383E0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2.型号、规格:JC-HJ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58DB0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3.含扬尘PM2.5/PM10传感器、噪声传感器、LED显示屏、监测主机、立杆、电源等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6D168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63494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5.其他：满足图纸、现行规范及招标技术要求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5D74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3AB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03ECE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0B013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379EE72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30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3844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895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嵌入式扬尘软件模块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6B8C6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1.名称：嵌入式扬尘软件模块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0B43E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2.型号、规格:嵌入式扬尘软件模块系统V3.0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DB83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EC67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717D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867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246B2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DDE5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576332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DE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641C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742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起重机械设备监测系统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5C432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1.名称：起重机械设备监测系统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6537D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2.型号、规格:JC-HH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2F2E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3.含塔吊控制主机、显示器、风速仪、力矩传感器、高度传感器、回转传感器等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ADB3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3155B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5.其他：满足图纸、现行规范及招标技术要求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7CEF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B6A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4E778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9609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07A8C7B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F1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7AC3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1D7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嵌入式塔吊软件模块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661F1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1.名称：嵌入式塔吊软件模块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2A335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2.型号、规格:嵌入式塔吊软件模块V3.0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C1C6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7ADB2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7F02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E29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16742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444C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3C468A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A8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6C01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812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高清摄像机球机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3268B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1.名称：高清摄像机球机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32521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2.型号、规格:HK-200W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61CA7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79FB8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31C8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B71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58F7E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5AD0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578B726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1B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02F4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AA5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无线网桥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21372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1.名称：无线网桥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6D118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2.型号、规格:HK-5.8G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35DA2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0E99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72A5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CA8B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45FB9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58C27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128F566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7B4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1CAE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BED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硬盘录像机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786F2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1.名称：硬盘录像机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F2F7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2.型号、规格:HK-4F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29C90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7CE14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1303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541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18069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D0E7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589D86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9C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0C12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6D9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高清摄像机枪机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587BB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1.名称：高清摄像机枪机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E371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2.型号、规格:HK-200W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29653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E41F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4369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D89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2CD91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2B490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4BCE4F3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DA1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5730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9EA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显示器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0947E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1.名称：显示器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44A0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2.型号、规格:H23E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71E38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04841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178B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916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7BA93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7FD28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6F557B4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BB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4F42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FE7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网络交换机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4F534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1.名称：网络交换机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2D28C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2.型号、规格:PD-E0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33E7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2C5A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53FE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FFD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7AC20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392E9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69D62FA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09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0385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F44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嵌入式视频软件模块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74733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1.名称：嵌入式视频软件模块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48958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2.型号、规格:嵌入式视频软件模块系统V3.0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3C0B8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6717F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1160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E49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08BCD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51D20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491B647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7DC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5EDE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E18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安装调试及辅材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30764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1.名称：安装调试及辅材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054B3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2.型号、规格:定制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0DB13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3.完成运输、安装等与之有关的全部工作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22C9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4.其他：满足图纸、现行规范及招标技术要求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 w14:paraId="2E2E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AFC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13F4B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F8B7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442452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47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669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480" w:type="dxa"/>
            <w:gridSpan w:val="4"/>
            <w:shd w:val="clear" w:color="auto" w:fill="auto"/>
            <w:vAlign w:val="center"/>
          </w:tcPr>
          <w:p w14:paraId="60CA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不含税小计（元）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50C78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6F530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1F2F24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5A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706C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6480" w:type="dxa"/>
            <w:gridSpan w:val="4"/>
            <w:shd w:val="clear" w:color="auto" w:fill="auto"/>
            <w:vAlign w:val="center"/>
          </w:tcPr>
          <w:p w14:paraId="09F0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税金（税率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%）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1FB30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18632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06F013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E1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801" w:type="dxa"/>
            <w:shd w:val="clear" w:color="auto" w:fill="auto"/>
            <w:noWrap/>
            <w:vAlign w:val="center"/>
          </w:tcPr>
          <w:p w14:paraId="71EF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480" w:type="dxa"/>
            <w:gridSpan w:val="4"/>
            <w:shd w:val="clear" w:color="auto" w:fill="auto"/>
            <w:vAlign w:val="center"/>
          </w:tcPr>
          <w:p w14:paraId="4C99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含税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计（元）</w:t>
            </w: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4336CB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</w:tcPr>
          <w:p w14:paraId="46D9A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3" w:type="dxa"/>
            <w:shd w:val="clear" w:color="auto" w:fill="auto"/>
            <w:noWrap/>
            <w:vAlign w:val="center"/>
          </w:tcPr>
          <w:p w14:paraId="05A0E8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EE5A89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4BE03F7E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42CD3B5A"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p w14:paraId="70F8FB18">
      <w:bookmarkStart w:id="0" w:name="_GoBack"/>
      <w:bookmarkEnd w:id="0"/>
    </w:p>
    <w:sectPr>
      <w:pgSz w:w="11906" w:h="16838"/>
      <w:pgMar w:top="1440" w:right="964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122BD"/>
    <w:rsid w:val="6461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2026-08-05T09:53:00Z</dcterms:created>
  <dc:creator>三岁羡</dc:creator>
  <cp:lastModifiedBy>三岁羡</cp:lastModifiedBy>
  <dcterms:modified xsi:type="dcterms:W3CDTF">2026-08-05T09:53:30Z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B1193577BC2C4E9BAE48F03746BCCB49_11</vt:lpwstr>
  </property>
  <property fmtid="{D5CDD505-2E9C-101B-9397-08002B2CF9AE}" pid="4" name="KSOTemplateDocerSaveRecord">
    <vt:lpwstr>eyJoZGlkIjoiZjZlZTYxZGMxZWQ3NTVmYTllZGZjNjRlZGUxMTRhNDUiLCJ1c2VySWQiOiI0OTA4MDEyMzMifQ==</vt:lpwstr>
  </property>
</Properties>
</file>